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1E818B" w14:textId="33749548" w:rsidR="006242F7" w:rsidRPr="006242F7" w:rsidRDefault="006242F7" w:rsidP="00C61A0D">
      <w:pPr>
        <w:pStyle w:val="Heading1"/>
      </w:pPr>
      <w:bookmarkStart w:id="0" w:name="_Toc251411269"/>
      <w:r w:rsidRPr="006242F7">
        <w:t>Chapter 1 Introduction</w:t>
      </w:r>
      <w:bookmarkEnd w:id="0"/>
    </w:p>
    <w:p w14:paraId="1A8FB99C" w14:textId="77777777" w:rsidR="006242F7" w:rsidRPr="006242F7" w:rsidRDefault="006242F7" w:rsidP="00C61A0D"/>
    <w:p w14:paraId="2E3F41E4" w14:textId="77777777" w:rsidR="00E45EA1" w:rsidRPr="006242F7" w:rsidRDefault="00E45EA1" w:rsidP="00C61A0D">
      <w:r w:rsidRPr="006242F7">
        <w:t>The focus of this thesis project is to explore visual themes of different scripts. The word script is used to refer to the character set used by different writing systems to encode spoken language; i.e. the Latin alphabet, is a script used by many different writing systems to express languages such as English, German, French and Malay. In the field of linguistics some research exists in the development of specific scripts (see related work section xx). However the goal of this project is not to explore the evolution from past to present, but to compare different current scripts in light of their historical connections.</w:t>
      </w:r>
    </w:p>
    <w:p w14:paraId="4BCFA15E" w14:textId="77777777" w:rsidR="00E45EA1" w:rsidRPr="006242F7" w:rsidRDefault="00E45EA1" w:rsidP="00C61A0D">
      <w:r w:rsidRPr="006242F7">
        <w:br/>
      </w:r>
    </w:p>
    <w:p w14:paraId="62B11392" w14:textId="16D04FF8" w:rsidR="00E45EA1" w:rsidRPr="006242F7" w:rsidRDefault="00E45EA1" w:rsidP="00C61A0D">
      <w:pPr>
        <w:pStyle w:val="Heading2"/>
      </w:pPr>
      <w:r w:rsidRPr="006242F7">
        <w:t>Background</w:t>
      </w:r>
      <w:r w:rsidRPr="006242F7">
        <w:br/>
      </w:r>
    </w:p>
    <w:p w14:paraId="3E48BB34" w14:textId="77777777" w:rsidR="00E45EA1" w:rsidRPr="006242F7" w:rsidRDefault="00E45EA1" w:rsidP="00C61A0D">
      <w:r w:rsidRPr="006242F7">
        <w:t xml:space="preserve">The visual aspect of written language played an important role in the history of writing. Before written language as we know it today was </w:t>
      </w:r>
      <w:r w:rsidRPr="006242F7">
        <w:rPr>
          <w:i/>
          <w:iCs/>
        </w:rPr>
        <w:t>proto-writing</w:t>
      </w:r>
      <w:r w:rsidRPr="006242F7">
        <w:t>, a picture writing system</w:t>
      </w:r>
      <w:r w:rsidRPr="006242F7">
        <w:rPr>
          <w:i/>
          <w:iCs/>
        </w:rPr>
        <w:t>.</w:t>
      </w:r>
      <w:r w:rsidRPr="006242F7">
        <w:t xml:space="preserve"> Proto-writing uses ideograms or pictograms - graphic symbols that represent ideas or objects respectively - and does not directly translate to specific words from spoken language. The shape of the symbols conveyed the information and a reader would not necessarily need to know the spoken language of the writer in order to gather the information contained in the symbols. When most </w:t>
      </w:r>
      <w:proofErr w:type="gramStart"/>
      <w:r w:rsidRPr="006242F7">
        <w:rPr>
          <w:i/>
          <w:iCs/>
        </w:rPr>
        <w:t>true-writing</w:t>
      </w:r>
      <w:proofErr w:type="gramEnd"/>
      <w:r w:rsidRPr="006242F7">
        <w:t xml:space="preserve"> evolved (true-writing being a system in which the entire content of spoken language can be encoded), symbols that represent whole words were used to encode information (logograms). Again the shape of the symbol was related to the information, but unlike in picture-writing systems, they represented specific words of the writer’s language. From there, the phonetic system stemmed, in which symbols represent sounds that are combined to phonetically construct words from spoken language. The shape of the symbol no longer has a specific meaning; rather it can be combined to create many different </w:t>
      </w:r>
      <w:r w:rsidRPr="006242F7">
        <w:lastRenderedPageBreak/>
        <w:t xml:space="preserve">words. Some scripts, such as the </w:t>
      </w:r>
      <w:proofErr w:type="spellStart"/>
      <w:proofErr w:type="gramStart"/>
      <w:r w:rsidRPr="006242F7">
        <w:t>chinese</w:t>
      </w:r>
      <w:proofErr w:type="spellEnd"/>
      <w:proofErr w:type="gramEnd"/>
      <w:r w:rsidRPr="006242F7">
        <w:t xml:space="preserve"> characters or </w:t>
      </w:r>
      <w:proofErr w:type="spellStart"/>
      <w:r w:rsidRPr="006242F7">
        <w:t>egyptian</w:t>
      </w:r>
      <w:proofErr w:type="spellEnd"/>
      <w:r w:rsidRPr="006242F7">
        <w:t xml:space="preserve"> hieroglyphs, preserved both systems such that symbols can function both as logograms and as phonemes. In general, most scripts lost the connection that used to exist between the visual shape and the meaning. However the visual aspect of the scripts we use today stemmed from a long history of evolution.</w:t>
      </w:r>
    </w:p>
    <w:p w14:paraId="07429AB4" w14:textId="77777777" w:rsidR="00E45EA1" w:rsidRPr="006242F7" w:rsidRDefault="00E45EA1" w:rsidP="00C61A0D">
      <w:r w:rsidRPr="006242F7">
        <w:br/>
      </w:r>
    </w:p>
    <w:p w14:paraId="1F451188" w14:textId="56DEF599" w:rsidR="00822DEA" w:rsidRPr="006242F7" w:rsidRDefault="00E45EA1" w:rsidP="00C61A0D">
      <w:pPr>
        <w:pStyle w:val="Heading2"/>
        <w:rPr>
          <w:lang w:bidi="he-IL"/>
        </w:rPr>
      </w:pPr>
      <w:r w:rsidRPr="006242F7">
        <w:t>Previous projects</w:t>
      </w:r>
    </w:p>
    <w:p w14:paraId="63367627" w14:textId="77777777" w:rsidR="001C282D" w:rsidRPr="006242F7" w:rsidRDefault="001C282D" w:rsidP="00C61A0D">
      <w:pPr>
        <w:rPr>
          <w:lang w:bidi="he-IL"/>
        </w:rPr>
      </w:pPr>
    </w:p>
    <w:p w14:paraId="512A17C6" w14:textId="74DE1358" w:rsidR="001C282D" w:rsidRPr="006242F7" w:rsidRDefault="001C282D" w:rsidP="00C61A0D">
      <w:pPr>
        <w:rPr>
          <w:lang w:bidi="he-IL"/>
        </w:rPr>
      </w:pPr>
      <w:r w:rsidRPr="006242F7">
        <w:rPr>
          <w:lang w:bidi="he-IL"/>
        </w:rPr>
        <w:t xml:space="preserve">The next section describes two projects, </w:t>
      </w:r>
      <w:r w:rsidRPr="006242F7">
        <w:rPr>
          <w:i/>
        </w:rPr>
        <w:t>letters space distribution</w:t>
      </w:r>
      <w:r w:rsidRPr="006242F7">
        <w:t xml:space="preserve"> and </w:t>
      </w:r>
      <w:r w:rsidRPr="006242F7">
        <w:rPr>
          <w:i/>
        </w:rPr>
        <w:t>the origin of languages and their scripts</w:t>
      </w:r>
      <w:r w:rsidRPr="006242F7">
        <w:t>. These projects</w:t>
      </w:r>
      <w:r w:rsidRPr="006242F7">
        <w:rPr>
          <w:lang w:bidi="he-IL"/>
        </w:rPr>
        <w:t xml:space="preserve"> were done as part of the visualization class with professor </w:t>
      </w:r>
      <w:proofErr w:type="spellStart"/>
      <w:r w:rsidRPr="006242F7">
        <w:rPr>
          <w:lang w:bidi="he-IL"/>
        </w:rPr>
        <w:t>Hanspeter</w:t>
      </w:r>
      <w:proofErr w:type="spellEnd"/>
      <w:r w:rsidRPr="006242F7">
        <w:rPr>
          <w:lang w:bidi="he-IL"/>
        </w:rPr>
        <w:t xml:space="preserve"> </w:t>
      </w:r>
      <w:proofErr w:type="spellStart"/>
      <w:r w:rsidRPr="006242F7">
        <w:rPr>
          <w:lang w:bidi="he-IL"/>
        </w:rPr>
        <w:t>Pfister</w:t>
      </w:r>
      <w:proofErr w:type="spellEnd"/>
      <w:r w:rsidRPr="006242F7">
        <w:rPr>
          <w:lang w:bidi="he-IL"/>
        </w:rPr>
        <w:t xml:space="preserve"> and together they form the </w:t>
      </w:r>
      <w:r w:rsidR="00824F8E" w:rsidRPr="006242F7">
        <w:rPr>
          <w:lang w:bidi="he-IL"/>
        </w:rPr>
        <w:t>groundwork</w:t>
      </w:r>
      <w:r w:rsidRPr="006242F7">
        <w:rPr>
          <w:lang w:bidi="he-IL"/>
        </w:rPr>
        <w:t xml:space="preserve"> that led to this thesis project.</w:t>
      </w:r>
    </w:p>
    <w:p w14:paraId="60B55F5F" w14:textId="77777777" w:rsidR="001C282D" w:rsidRPr="006242F7" w:rsidRDefault="001C282D" w:rsidP="00C61A0D">
      <w:pPr>
        <w:rPr>
          <w:lang w:bidi="he-IL"/>
        </w:rPr>
      </w:pPr>
    </w:p>
    <w:p w14:paraId="37BE591C" w14:textId="77777777" w:rsidR="00822DEA" w:rsidRPr="006242F7" w:rsidRDefault="00822DEA" w:rsidP="00C61A0D">
      <w:r w:rsidRPr="006242F7">
        <w:t xml:space="preserve">Letters space distribution is a project that aims to explore the distribution in space of glyphs in text segments of varying languages. It allows for the exploration of the space distribution for a writing system used by a specific language and a comparison between the different languages. The space distribution is obtained based on text </w:t>
      </w:r>
      <w:proofErr w:type="gramStart"/>
      <w:r w:rsidRPr="006242F7">
        <w:t>segments which</w:t>
      </w:r>
      <w:proofErr w:type="gramEnd"/>
      <w:r w:rsidRPr="006242F7">
        <w:t xml:space="preserve"> provide sets of characters from each language. The bitmap, the image of the character as a 2D array of pixels, is retrieved for each character. Then the bitmaps of all the characters are </w:t>
      </w:r>
      <w:proofErr w:type="spellStart"/>
      <w:r w:rsidRPr="006242F7">
        <w:t>overlayed</w:t>
      </w:r>
      <w:proofErr w:type="spellEnd"/>
      <w:r w:rsidRPr="006242F7">
        <w:t>, counting the number of times each pixel is visited. This generates a grey scale “heat map” showing how often a pixel is used by the characters in the given text segment and provides a visual insight into how the characters of that writing system are distributed in space. Note that all characters in given text segments were used, therefore if a character repeated multiple times it had a stronger impact on the resulting space distribution. For example Hind</w:t>
      </w:r>
      <w:r w:rsidR="00FB4767" w:rsidRPr="006242F7">
        <w:t>i’s space distribution (Figure 1</w:t>
      </w:r>
      <w:r w:rsidRPr="006242F7">
        <w:t>) shows almost all characters have a line across the top, since these pixels are most strongly colored.</w:t>
      </w:r>
    </w:p>
    <w:p w14:paraId="1C6D64AF" w14:textId="77777777" w:rsidR="00822DEA" w:rsidRPr="006242F7" w:rsidRDefault="00822DEA" w:rsidP="00C61A0D">
      <w:r w:rsidRPr="006242F7">
        <w:br/>
      </w:r>
      <w:r w:rsidRPr="006242F7">
        <w:rPr>
          <w:noProof/>
        </w:rPr>
        <w:drawing>
          <wp:inline distT="0" distB="0" distL="0" distR="0" wp14:anchorId="778AA46C" wp14:editId="18AAF51A">
            <wp:extent cx="2656582" cy="2222500"/>
            <wp:effectExtent l="25400" t="25400" r="36195" b="12700"/>
            <wp:docPr id="3" name="Picture 3" descr="https://lh3.googleusercontent.com/SB0EhrPov6plKD8-uUtAMo2GxdgbMLGfWFHXbj4L_46VdSC2LVtzECFOOjWJMoO5C7RP2S_TXgFLl8qLNei3OFjRMq38nzvRLBFS8Kxm5y3WgCz9vAwlod4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B0EhrPov6plKD8-uUtAMo2GxdgbMLGfWFHXbj4L_46VdSC2LVtzECFOOjWJMoO5C7RP2S_TXgFLl8qLNei3OFjRMq38nzvRLBFS8Kxm5y3WgCz9vAwlod4p1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6582" cy="2222500"/>
                    </a:xfrm>
                    <a:prstGeom prst="rect">
                      <a:avLst/>
                    </a:prstGeom>
                    <a:noFill/>
                    <a:ln w="12700" cmpd="sng">
                      <a:solidFill>
                        <a:srgbClr val="1F497D"/>
                      </a:solidFill>
                    </a:ln>
                    <a:extLst>
                      <a:ext uri="{FAA26D3D-D897-4be2-8F04-BA451C77F1D7}">
                        <ma14:placeholderFlag xmlns:ma14="http://schemas.microsoft.com/office/mac/drawingml/2011/main"/>
                      </a:ext>
                    </a:extLst>
                  </pic:spPr>
                </pic:pic>
              </a:graphicData>
            </a:graphic>
          </wp:inline>
        </w:drawing>
      </w:r>
    </w:p>
    <w:p w14:paraId="2BBC5B6D" w14:textId="5508B639" w:rsidR="00822DEA" w:rsidRPr="006242F7" w:rsidRDefault="00FB4767" w:rsidP="00C61A0D">
      <w:r w:rsidRPr="006242F7">
        <w:t>Figure 1</w:t>
      </w:r>
      <w:r w:rsidR="00822DEA" w:rsidRPr="006242F7">
        <w:t>: Hindi’s space distribution</w:t>
      </w:r>
    </w:p>
    <w:p w14:paraId="740C33DE" w14:textId="74DA7C33" w:rsidR="00822DEA" w:rsidRPr="006242F7" w:rsidRDefault="00822DEA" w:rsidP="00C61A0D">
      <w:r w:rsidRPr="006242F7">
        <w:br/>
      </w:r>
    </w:p>
    <w:p w14:paraId="0651F04E" w14:textId="63EB33E1" w:rsidR="002905B6" w:rsidRPr="006242F7" w:rsidRDefault="00822DEA" w:rsidP="00C61A0D">
      <w:pPr>
        <w:rPr>
          <w:lang w:bidi="he-IL"/>
        </w:rPr>
      </w:pPr>
      <w:r w:rsidRPr="006242F7">
        <w:t>The first part</w:t>
      </w:r>
      <w:r w:rsidR="00FB4767" w:rsidRPr="006242F7">
        <w:t xml:space="preserve"> of this visualization (Figure 2</w:t>
      </w:r>
      <w:r w:rsidRPr="006242F7">
        <w:t xml:space="preserve">) contains a small multiple showing the space distribution derived from 10 different languages, on the first row - English, Portuguese, German, French and Malay which all use a </w:t>
      </w:r>
      <w:proofErr w:type="spellStart"/>
      <w:r w:rsidRPr="006242F7">
        <w:t>latin</w:t>
      </w:r>
      <w:proofErr w:type="spellEnd"/>
      <w:r w:rsidRPr="006242F7">
        <w:t xml:space="preserve"> derived alphabet; on the second row - Hebrew, Arabic, Hindi, Thai and Chinese which each use their own distinct writing system.</w:t>
      </w:r>
    </w:p>
    <w:p w14:paraId="269CF454" w14:textId="77777777" w:rsidR="007F0860" w:rsidRPr="006242F7" w:rsidRDefault="007F0860" w:rsidP="00C61A0D">
      <w:pPr>
        <w:rPr>
          <w:lang w:bidi="he-IL"/>
        </w:rPr>
      </w:pPr>
    </w:p>
    <w:p w14:paraId="107CA712" w14:textId="534F171E" w:rsidR="00822DEA" w:rsidRPr="006242F7" w:rsidRDefault="00824F8E" w:rsidP="00C61A0D">
      <w:r w:rsidRPr="006242F7">
        <w:rPr>
          <w:noProof/>
        </w:rPr>
        <w:drawing>
          <wp:inline distT="0" distB="0" distL="0" distR="0" wp14:anchorId="1C36B4F0" wp14:editId="7109F8DC">
            <wp:extent cx="6858000" cy="2963068"/>
            <wp:effectExtent l="25400" t="25400" r="25400" b="342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63068"/>
                    </a:xfrm>
                    <a:prstGeom prst="rect">
                      <a:avLst/>
                    </a:prstGeom>
                    <a:ln w="12700" cmpd="sng">
                      <a:solidFill>
                        <a:srgbClr val="1F497D"/>
                      </a:solidFill>
                    </a:ln>
                  </pic:spPr>
                </pic:pic>
              </a:graphicData>
            </a:graphic>
          </wp:inline>
        </w:drawing>
      </w:r>
    </w:p>
    <w:p w14:paraId="19222300" w14:textId="77777777" w:rsidR="00822DEA" w:rsidRPr="006242F7" w:rsidRDefault="00FB4767" w:rsidP="00C61A0D">
      <w:r w:rsidRPr="006242F7">
        <w:t>Figure 2</w:t>
      </w:r>
      <w:r w:rsidR="00822DEA" w:rsidRPr="006242F7">
        <w:t>: space distributions of 10 selected languages</w:t>
      </w:r>
    </w:p>
    <w:p w14:paraId="4DA57916" w14:textId="77777777" w:rsidR="00822DEA" w:rsidRPr="006242F7" w:rsidRDefault="00822DEA" w:rsidP="00C61A0D">
      <w:r w:rsidRPr="006242F7">
        <w:br/>
      </w:r>
    </w:p>
    <w:p w14:paraId="602322C6" w14:textId="73E2608F" w:rsidR="00822DEA" w:rsidRPr="006242F7" w:rsidRDefault="00822DEA" w:rsidP="00C61A0D">
      <w:r w:rsidRPr="006242F7">
        <w:t xml:space="preserve">Selecting a specific language brings up a page that displays a larger interactive version of the space distribution for that language on the left, all the characters that appear in the text as a bubble chart on the right, and the original text at </w:t>
      </w:r>
      <w:r w:rsidR="00FB4767" w:rsidRPr="006242F7">
        <w:t>the bottom of the page (Figure 3</w:t>
      </w:r>
      <w:r w:rsidRPr="006242F7">
        <w:t xml:space="preserve">). The size of the bubble corresponds to the number of time that character appears in the </w:t>
      </w:r>
      <w:proofErr w:type="gramStart"/>
      <w:r w:rsidRPr="006242F7">
        <w:t>text which</w:t>
      </w:r>
      <w:proofErr w:type="gramEnd"/>
      <w:r w:rsidRPr="006242F7">
        <w:t xml:space="preserve"> is displayed at the bottom. Hovering over a pixel in the space distribution section on the </w:t>
      </w:r>
      <w:r w:rsidR="007F0860" w:rsidRPr="006242F7">
        <w:t>left</w:t>
      </w:r>
      <w:r w:rsidRPr="006242F7">
        <w:t xml:space="preserve"> highlights that pixel in orange as well as the corresponding letters (i.e. letters that occupy the highlighted pixel) in the bub</w:t>
      </w:r>
      <w:r w:rsidR="006B5B70" w:rsidRPr="006242F7">
        <w:t>ble chart on the right (Figure 4</w:t>
      </w:r>
      <w:r w:rsidRPr="006242F7">
        <w:t>).</w:t>
      </w:r>
    </w:p>
    <w:p w14:paraId="3EF9E158" w14:textId="77777777" w:rsidR="00822DEA" w:rsidRPr="006242F7" w:rsidRDefault="00822DEA" w:rsidP="00C61A0D">
      <w:r w:rsidRPr="006242F7">
        <w:br/>
      </w:r>
      <w:r w:rsidRPr="006242F7">
        <w:rPr>
          <w:noProof/>
        </w:rPr>
        <w:drawing>
          <wp:inline distT="0" distB="0" distL="0" distR="0" wp14:anchorId="5A953F90" wp14:editId="6D49B59F">
            <wp:extent cx="6884316" cy="3418493"/>
            <wp:effectExtent l="25400" t="25400" r="24765" b="36195"/>
            <wp:docPr id="5" name="Picture 5" descr="https://lh6.googleusercontent.com/792lOa_1Ie6ujn8HaWGgV697aBvJ_IwB6dzH7XaGKRi2scKCNUqfaRB4tGH1VDoFxA5slMAf_uF78QhGI6WYoBGjJ6t7coMccCWqGWTu-FSYpaKbyMQk94vT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792lOa_1Ie6ujn8HaWGgV697aBvJ_IwB6dzH7XaGKRi2scKCNUqfaRB4tGH1VDoFxA5slMAf_uF78QhGI6WYoBGjJ6t7coMccCWqGWTu-FSYpaKbyMQk94vT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85733" cy="3419196"/>
                    </a:xfrm>
                    <a:prstGeom prst="rect">
                      <a:avLst/>
                    </a:prstGeom>
                    <a:noFill/>
                    <a:ln w="12700" cmpd="sng">
                      <a:solidFill>
                        <a:schemeClr val="tx2"/>
                      </a:solidFill>
                    </a:ln>
                  </pic:spPr>
                </pic:pic>
              </a:graphicData>
            </a:graphic>
          </wp:inline>
        </w:drawing>
      </w:r>
    </w:p>
    <w:p w14:paraId="1346B787" w14:textId="77777777" w:rsidR="006B5B70" w:rsidRPr="006242F7" w:rsidRDefault="00FB4767" w:rsidP="00C61A0D">
      <w:r w:rsidRPr="006242F7">
        <w:t>Figure 3: the page for Thai showing the space distribution on the left and the bubble chart on the right</w:t>
      </w:r>
    </w:p>
    <w:p w14:paraId="1AFB5F42" w14:textId="77777777" w:rsidR="006B5B70" w:rsidRPr="006242F7" w:rsidRDefault="00822DEA" w:rsidP="00C61A0D">
      <w:r w:rsidRPr="006242F7">
        <w:br/>
      </w:r>
      <w:r w:rsidR="006B5B70" w:rsidRPr="006242F7">
        <w:rPr>
          <w:noProof/>
        </w:rPr>
        <w:drawing>
          <wp:inline distT="0" distB="0" distL="0" distR="0" wp14:anchorId="633B0F99" wp14:editId="1F889F17">
            <wp:extent cx="6830617" cy="3484880"/>
            <wp:effectExtent l="25400" t="2540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extLst>
                        <a:ext uri="{28A0092B-C50C-407E-A947-70E740481C1C}">
                          <a14:useLocalDpi xmlns:a14="http://schemas.microsoft.com/office/drawing/2010/main" val="0"/>
                        </a:ext>
                      </a:extLst>
                    </a:blip>
                    <a:stretch>
                      <a:fillRect/>
                    </a:stretch>
                  </pic:blipFill>
                  <pic:spPr>
                    <a:xfrm>
                      <a:off x="0" y="0"/>
                      <a:ext cx="6831857" cy="3485513"/>
                    </a:xfrm>
                    <a:prstGeom prst="rect">
                      <a:avLst/>
                    </a:prstGeom>
                    <a:ln w="12700" cmpd="sng">
                      <a:solidFill>
                        <a:srgbClr val="1F497D"/>
                      </a:solidFill>
                    </a:ln>
                  </pic:spPr>
                </pic:pic>
              </a:graphicData>
            </a:graphic>
          </wp:inline>
        </w:drawing>
      </w:r>
    </w:p>
    <w:p w14:paraId="388216B5" w14:textId="77777777" w:rsidR="006B5B70" w:rsidRPr="006242F7" w:rsidRDefault="006B5B70" w:rsidP="00C61A0D">
      <w:r w:rsidRPr="006242F7">
        <w:t>Figure 4: space distribution and characters of Thai with a specific pixel and corresponding letters highlighted</w:t>
      </w:r>
    </w:p>
    <w:p w14:paraId="71ADEC47" w14:textId="50F8FABE" w:rsidR="00822DEA" w:rsidRPr="006242F7" w:rsidRDefault="00822DEA" w:rsidP="00C61A0D">
      <w:pPr>
        <w:rPr>
          <w:lang w:bidi="he-IL"/>
        </w:rPr>
      </w:pPr>
    </w:p>
    <w:p w14:paraId="384E476B" w14:textId="77777777" w:rsidR="002905B6" w:rsidRPr="006242F7" w:rsidRDefault="00822DEA" w:rsidP="00C61A0D">
      <w:pPr>
        <w:rPr>
          <w:lang w:bidi="he-IL"/>
        </w:rPr>
      </w:pPr>
      <w:r w:rsidRPr="006242F7">
        <w:t xml:space="preserve">Since the space distribution is based on the frequency and use of specific characters, we expected to find a greater difference between the languages that use a </w:t>
      </w:r>
      <w:proofErr w:type="spellStart"/>
      <w:proofErr w:type="gramStart"/>
      <w:r w:rsidRPr="006242F7">
        <w:t>latin</w:t>
      </w:r>
      <w:proofErr w:type="spellEnd"/>
      <w:proofErr w:type="gramEnd"/>
      <w:r w:rsidRPr="006242F7">
        <w:t xml:space="preserve"> derived alphabet, however this visualization shows that the space distribution of these languages is remarkably similar. The Malay text is slightly different as it seems to use the letter </w:t>
      </w:r>
      <w:r w:rsidRPr="006242F7">
        <w:rPr>
          <w:i/>
          <w:iCs/>
        </w:rPr>
        <w:t>a</w:t>
      </w:r>
      <w:r w:rsidRPr="006242F7">
        <w:t xml:space="preserve"> more heavily than </w:t>
      </w:r>
      <w:r w:rsidRPr="006242F7">
        <w:rPr>
          <w:i/>
          <w:iCs/>
        </w:rPr>
        <w:t>e</w:t>
      </w:r>
      <w:r w:rsidRPr="006242F7">
        <w:t xml:space="preserve">, unlike the other </w:t>
      </w:r>
      <w:proofErr w:type="spellStart"/>
      <w:proofErr w:type="gramStart"/>
      <w:r w:rsidRPr="006242F7">
        <w:t>latin</w:t>
      </w:r>
      <w:proofErr w:type="spellEnd"/>
      <w:proofErr w:type="gramEnd"/>
      <w:r w:rsidRPr="006242F7">
        <w:t xml:space="preserve"> derived languages. This slight difference as well as the high similarity of the other </w:t>
      </w:r>
      <w:proofErr w:type="spellStart"/>
      <w:r w:rsidRPr="006242F7">
        <w:t>latin</w:t>
      </w:r>
      <w:proofErr w:type="spellEnd"/>
      <w:r w:rsidRPr="006242F7">
        <w:t xml:space="preserve"> derived scripts may be explained by the fact that the spoken languages English, Portuguese, German and French all have a common Indo-European origin and share a closer histo</w:t>
      </w:r>
      <w:r w:rsidR="006B5B70" w:rsidRPr="006242F7">
        <w:t>ry than Malay. Chinese (Figure 5</w:t>
      </w:r>
      <w:r w:rsidRPr="006242F7">
        <w:t>) was probably the most interesting to note as it was the most distinctly different - it showed very dense characters with even distribution over a square, and a significantly higher amount of characters used with a smaller occurrences rate.</w:t>
      </w:r>
    </w:p>
    <w:p w14:paraId="4E9F5126" w14:textId="77777777" w:rsidR="007F0860" w:rsidRPr="006242F7" w:rsidRDefault="007F0860" w:rsidP="00C61A0D">
      <w:pPr>
        <w:rPr>
          <w:lang w:bidi="he-IL"/>
        </w:rPr>
      </w:pPr>
    </w:p>
    <w:p w14:paraId="2E16B5CE" w14:textId="77777777" w:rsidR="00822DEA" w:rsidRPr="006242F7" w:rsidRDefault="00822DEA" w:rsidP="00C61A0D">
      <w:r w:rsidRPr="006242F7">
        <w:rPr>
          <w:noProof/>
        </w:rPr>
        <w:drawing>
          <wp:inline distT="0" distB="0" distL="0" distR="0" wp14:anchorId="7AEFD4B7" wp14:editId="2E536E23">
            <wp:extent cx="6713564" cy="3657600"/>
            <wp:effectExtent l="25400" t="25400" r="17780" b="25400"/>
            <wp:docPr id="7" name="Picture 7" descr="https://lh4.googleusercontent.com/dMz88KYfaMyStzIwdgk-RpX9JndOK-RLNUjhMfItFJgLkr0XAAMiLfBgw8HMvrjKHHhQZgRUP-U17TIHGUMAjUsB919i_ocMWU2x-blmG3a8JdarTDhZsGZ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Mz88KYfaMyStzIwdgk-RpX9JndOK-RLNUjhMfItFJgLkr0XAAMiLfBgw8HMvrjKHHhQZgRUP-U17TIHGUMAjUsB919i_ocMWU2x-blmG3a8JdarTDhZsGZl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3564" cy="3657600"/>
                    </a:xfrm>
                    <a:prstGeom prst="rect">
                      <a:avLst/>
                    </a:prstGeom>
                    <a:noFill/>
                    <a:ln w="12700" cmpd="sng">
                      <a:solidFill>
                        <a:srgbClr val="1F497D"/>
                      </a:solidFill>
                    </a:ln>
                  </pic:spPr>
                </pic:pic>
              </a:graphicData>
            </a:graphic>
          </wp:inline>
        </w:drawing>
      </w:r>
    </w:p>
    <w:p w14:paraId="384962D3" w14:textId="77777777" w:rsidR="00822DEA" w:rsidRPr="006242F7" w:rsidRDefault="006B5B70" w:rsidP="00C61A0D">
      <w:r w:rsidRPr="006242F7">
        <w:t>Figure 5</w:t>
      </w:r>
      <w:r w:rsidR="00822DEA" w:rsidRPr="006242F7">
        <w:t>: space distribution and characters of Chinese with a specific pixel and corresponding letters highlighted</w:t>
      </w:r>
    </w:p>
    <w:p w14:paraId="7260FAF6" w14:textId="77777777" w:rsidR="00822DEA" w:rsidRPr="006242F7" w:rsidRDefault="00822DEA" w:rsidP="00C61A0D">
      <w:r w:rsidRPr="006242F7">
        <w:br/>
      </w:r>
      <w:r w:rsidRPr="006242F7">
        <w:br/>
      </w:r>
    </w:p>
    <w:p w14:paraId="1CE9D200" w14:textId="77777777" w:rsidR="001C282D" w:rsidRPr="006242F7" w:rsidRDefault="001C282D" w:rsidP="00C61A0D">
      <w:pPr>
        <w:rPr>
          <w:lang w:bidi="he-IL"/>
        </w:rPr>
      </w:pPr>
    </w:p>
    <w:p w14:paraId="4E573622" w14:textId="459A60A1" w:rsidR="00822DEA" w:rsidRPr="006242F7" w:rsidRDefault="00822DEA" w:rsidP="00C61A0D">
      <w:r w:rsidRPr="006242F7">
        <w:t xml:space="preserve">The origin of languages and their scripts is a project that aims to collect and visualize the evolution tree of different languages and their writing systems. </w:t>
      </w:r>
      <w:r w:rsidR="008A7B47" w:rsidRPr="006242F7">
        <w:t>Origins of spoken languages are</w:t>
      </w:r>
      <w:r w:rsidRPr="006242F7">
        <w:t xml:space="preserve"> displayed on the left and origins of writing systems </w:t>
      </w:r>
      <w:r w:rsidR="008A7B47" w:rsidRPr="006242F7">
        <w:t>are</w:t>
      </w:r>
      <w:r w:rsidRPr="006242F7">
        <w:t xml:space="preserve"> displayed on the right. Clicking on a language family brings up the tree for that family (Figure </w:t>
      </w:r>
      <w:r w:rsidR="008A7B47" w:rsidRPr="006242F7">
        <w:t>6</w:t>
      </w:r>
      <w:r w:rsidRPr="006242F7">
        <w:t xml:space="preserve">). Languages that have an alphabet connected to it are larger and in full color. Selecting one of those nodes displays the alphabet node at the same level, connected to </w:t>
      </w:r>
      <w:proofErr w:type="gramStart"/>
      <w:r w:rsidRPr="006242F7">
        <w:t>it’s</w:t>
      </w:r>
      <w:proofErr w:type="gramEnd"/>
      <w:r w:rsidRPr="006242F7">
        <w:t xml:space="preserve"> origin. The selected node is highlighted while t</w:t>
      </w:r>
      <w:r w:rsidR="008A7B47" w:rsidRPr="006242F7">
        <w:t>he rest are greyed out (Figure 7</w:t>
      </w:r>
      <w:r w:rsidRPr="006242F7">
        <w:t xml:space="preserve">). At the bottom there are details on demand - a frame displaying the </w:t>
      </w:r>
      <w:proofErr w:type="spellStart"/>
      <w:r w:rsidRPr="006242F7">
        <w:t>wikipedia</w:t>
      </w:r>
      <w:proofErr w:type="spellEnd"/>
      <w:r w:rsidRPr="006242F7">
        <w:t xml:space="preserve"> article about the la</w:t>
      </w:r>
      <w:r w:rsidR="008A7B47" w:rsidRPr="006242F7">
        <w:t>nguage or the alphabet (Figure 8</w:t>
      </w:r>
      <w:r w:rsidRPr="006242F7">
        <w:t xml:space="preserve">). Selecting the alphabet will open the writing system tree, with that node already selected. When a script tree is open, selecting one of the selectable scripts will present a list of all languages that use that alphabet. </w:t>
      </w:r>
    </w:p>
    <w:p w14:paraId="02C4A865" w14:textId="352A1766" w:rsidR="00822DEA" w:rsidRPr="006242F7" w:rsidRDefault="00822DEA" w:rsidP="00C61A0D">
      <w:r w:rsidRPr="006242F7">
        <w:br/>
      </w:r>
      <w:r w:rsidRPr="006242F7">
        <w:rPr>
          <w:noProof/>
        </w:rPr>
        <w:drawing>
          <wp:inline distT="0" distB="0" distL="0" distR="0" wp14:anchorId="37C45CF2" wp14:editId="41834404">
            <wp:extent cx="6627495" cy="1948484"/>
            <wp:effectExtent l="25400" t="25400" r="27305" b="33020"/>
            <wp:docPr id="8" name="Picture 8" descr="https://lh3.googleusercontent.com/1cXqoJK-Qiw7R-TytFfSPLwh_LCqdtFhPWwsVDujv9VET7XX4wox4ByYCb520ejfVOUl3bXyCdPhnkRwGou2guap2QFZp5YWbvlVRxV94ozBBqmYoggwP_z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1cXqoJK-Qiw7R-TytFfSPLwh_LCqdtFhPWwsVDujv9VET7XX4wox4ByYCb520ejfVOUl3bXyCdPhnkRwGou2guap2QFZp5YWbvlVRxV94ozBBqmYoggwP_zyO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8146" cy="1948675"/>
                    </a:xfrm>
                    <a:prstGeom prst="rect">
                      <a:avLst/>
                    </a:prstGeom>
                    <a:noFill/>
                    <a:ln w="12700" cmpd="sng">
                      <a:solidFill>
                        <a:srgbClr val="1F497D"/>
                      </a:solidFill>
                    </a:ln>
                  </pic:spPr>
                </pic:pic>
              </a:graphicData>
            </a:graphic>
          </wp:inline>
        </w:drawing>
      </w:r>
    </w:p>
    <w:p w14:paraId="4D7CEFB3" w14:textId="7A08DFEB" w:rsidR="00822DEA" w:rsidRPr="006242F7" w:rsidRDefault="008A7B47" w:rsidP="00C61A0D">
      <w:r w:rsidRPr="006242F7">
        <w:t>Figure 6</w:t>
      </w:r>
      <w:r w:rsidR="00822DEA" w:rsidRPr="006242F7">
        <w:t>: the Turkic origin evolution tree</w:t>
      </w:r>
    </w:p>
    <w:p w14:paraId="4D048B08" w14:textId="77777777" w:rsidR="00822DEA" w:rsidRPr="006242F7" w:rsidRDefault="00822DEA" w:rsidP="00C61A0D">
      <w:r w:rsidRPr="006242F7">
        <w:br/>
      </w:r>
      <w:r w:rsidRPr="006242F7">
        <w:br/>
      </w:r>
      <w:r w:rsidRPr="006242F7">
        <w:rPr>
          <w:noProof/>
        </w:rPr>
        <w:drawing>
          <wp:inline distT="0" distB="0" distL="0" distR="0" wp14:anchorId="2BFA1C31" wp14:editId="63D51ADA">
            <wp:extent cx="6598920" cy="1883532"/>
            <wp:effectExtent l="25400" t="25400" r="30480" b="21590"/>
            <wp:docPr id="9" name="Picture 9" descr="https://lh4.googleusercontent.com/LPppOiIzQ9xVhtFpnW7uGcgc59or-USCXqKOZivYvl1kBUapqaM7oYM97S29DW7HckVOPUUv0EschOBTzYvs9mZH1Cf_6FCjdOiJheAfzaDmnUTd9mthk1R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PppOiIzQ9xVhtFpnW7uGcgc59or-USCXqKOZivYvl1kBUapqaM7oYM97S29DW7HckVOPUUv0EschOBTzYvs9mZH1Cf_6FCjdOiJheAfzaDmnUTd9mthk1Rc1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1667" cy="1884316"/>
                    </a:xfrm>
                    <a:prstGeom prst="rect">
                      <a:avLst/>
                    </a:prstGeom>
                    <a:noFill/>
                    <a:ln w="12700" cmpd="sng">
                      <a:solidFill>
                        <a:srgbClr val="1F497D"/>
                      </a:solidFill>
                    </a:ln>
                  </pic:spPr>
                </pic:pic>
              </a:graphicData>
            </a:graphic>
          </wp:inline>
        </w:drawing>
      </w:r>
    </w:p>
    <w:p w14:paraId="42569D0E" w14:textId="135E9669" w:rsidR="00822DEA" w:rsidRPr="006242F7" w:rsidRDefault="00822DEA" w:rsidP="00C61A0D">
      <w:r w:rsidRPr="006242F7">
        <w:t xml:space="preserve">Figure </w:t>
      </w:r>
      <w:r w:rsidR="008A7B47" w:rsidRPr="006242F7">
        <w:t>7</w:t>
      </w:r>
      <w:r w:rsidRPr="006242F7">
        <w:t>: the language Bashkir is selected and the corresponding alphabet is displayed</w:t>
      </w:r>
    </w:p>
    <w:p w14:paraId="0FD3F230" w14:textId="77777777" w:rsidR="00822DEA" w:rsidRPr="006242F7" w:rsidRDefault="00822DEA" w:rsidP="00C61A0D">
      <w:r w:rsidRPr="006242F7">
        <w:br/>
      </w:r>
      <w:r w:rsidRPr="006242F7">
        <w:rPr>
          <w:noProof/>
        </w:rPr>
        <w:drawing>
          <wp:inline distT="0" distB="0" distL="0" distR="0" wp14:anchorId="7FFBC5B6" wp14:editId="01740F64">
            <wp:extent cx="6629400" cy="2132112"/>
            <wp:effectExtent l="25400" t="25400" r="25400" b="27305"/>
            <wp:docPr id="10" name="Picture 10" descr="https://lh5.googleusercontent.com/ikVfa2EkYeQfG7KOENd96h_M3YyWAzDBuhLgLnXWwqZQtDnovCVbjlQ-49Ee-jKjvnGnYNqqsDWBdT7Ae2_0Nr7iGn0RVHdkOu6QA8DNHYsJIf5rnx_00ay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kVfa2EkYeQfG7KOENd96h_M3YyWAzDBuhLgLnXWwqZQtDnovCVbjlQ-49Ee-jKjvnGnYNqqsDWBdT7Ae2_0Nr7iGn0RVHdkOu6QA8DNHYsJIf5rnx_00ayHp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0833" cy="2132573"/>
                    </a:xfrm>
                    <a:prstGeom prst="rect">
                      <a:avLst/>
                    </a:prstGeom>
                    <a:noFill/>
                    <a:ln w="12700" cmpd="sng">
                      <a:solidFill>
                        <a:schemeClr val="tx2"/>
                      </a:solidFill>
                    </a:ln>
                  </pic:spPr>
                </pic:pic>
              </a:graphicData>
            </a:graphic>
          </wp:inline>
        </w:drawing>
      </w:r>
    </w:p>
    <w:p w14:paraId="3F2BA455" w14:textId="2BBA8A2B" w:rsidR="008A7B47" w:rsidRPr="006242F7" w:rsidRDefault="008A7B47" w:rsidP="00C61A0D">
      <w:r w:rsidRPr="006242F7">
        <w:t>Figure 8</w:t>
      </w:r>
      <w:r w:rsidR="00822DEA" w:rsidRPr="006242F7">
        <w:t>: additional information from Wikipedia on the selected language and script</w:t>
      </w:r>
    </w:p>
    <w:p w14:paraId="084C245A" w14:textId="77777777" w:rsidR="008A7B47" w:rsidRPr="006242F7" w:rsidRDefault="008A7B47" w:rsidP="00C61A0D">
      <w:pPr>
        <w:rPr>
          <w:lang w:bidi="he-IL"/>
        </w:rPr>
      </w:pPr>
    </w:p>
    <w:p w14:paraId="7AB81FFD" w14:textId="77777777" w:rsidR="007F0860" w:rsidRPr="006242F7" w:rsidRDefault="007F0860" w:rsidP="00C61A0D">
      <w:pPr>
        <w:rPr>
          <w:lang w:bidi="he-IL"/>
        </w:rPr>
      </w:pPr>
    </w:p>
    <w:p w14:paraId="2533F838" w14:textId="77777777" w:rsidR="00E45EA1" w:rsidRPr="006242F7" w:rsidRDefault="00E45EA1" w:rsidP="00C61A0D">
      <w:pPr>
        <w:pStyle w:val="Heading2"/>
      </w:pPr>
      <w:r w:rsidRPr="006242F7">
        <w:t>Result</w:t>
      </w:r>
    </w:p>
    <w:p w14:paraId="4E75C02A" w14:textId="77777777" w:rsidR="00B075A1" w:rsidRPr="006242F7" w:rsidRDefault="00B075A1" w:rsidP="00C61A0D">
      <w:pPr>
        <w:rPr>
          <w:lang w:bidi="he-IL"/>
        </w:rPr>
      </w:pPr>
    </w:p>
    <w:p w14:paraId="356A7C1D" w14:textId="77777777" w:rsidR="00883C41" w:rsidRPr="006242F7" w:rsidRDefault="00E45EA1" w:rsidP="00C61A0D">
      <w:r w:rsidRPr="006242F7">
        <w:t xml:space="preserve">The end result of this project is a web based interactive visualization that compares 11 scripts that are in use today, all of which stemmed from the Egyptian Hieroglyph origin. The visualization displays the evolutionary tree of the scripts on the left (as scraped from </w:t>
      </w:r>
      <w:r w:rsidR="00B075A1" w:rsidRPr="006242F7">
        <w:t>Wikipedia</w:t>
      </w:r>
      <w:r w:rsidR="00B075A1" w:rsidRPr="006242F7">
        <w:rPr>
          <w:iCs/>
        </w:rPr>
        <w:t xml:space="preserve"> in the previously described project</w:t>
      </w:r>
      <w:r w:rsidRPr="006242F7">
        <w:t xml:space="preserve">), followed by a </w:t>
      </w:r>
      <w:proofErr w:type="spellStart"/>
      <w:r w:rsidRPr="006242F7">
        <w:t>heatmap</w:t>
      </w:r>
      <w:proofErr w:type="spellEnd"/>
      <w:r w:rsidRPr="006242F7">
        <w:t xml:space="preserve"> mapping the similarity b</w:t>
      </w:r>
      <w:r w:rsidR="009E4DBC" w:rsidRPr="006242F7">
        <w:t>etween all scripts (see figure 9</w:t>
      </w:r>
      <w:r w:rsidRPr="006242F7">
        <w:t>).</w:t>
      </w:r>
      <w:r w:rsidR="00883C41" w:rsidRPr="006242F7">
        <w:t xml:space="preserve"> Each character of each script was analyzed to </w:t>
      </w:r>
      <w:proofErr w:type="gramStart"/>
      <w:r w:rsidR="00883C41" w:rsidRPr="006242F7">
        <w:t>compiled</w:t>
      </w:r>
      <w:proofErr w:type="gramEnd"/>
      <w:r w:rsidR="00883C41" w:rsidRPr="006242F7">
        <w:t xml:space="preserve"> and an average was created to achieve a numerical representation of the scripts based on its lines and curves. The similarity score between scripts was calculated as a distance between the scripts with axes of lines and curves.</w:t>
      </w:r>
    </w:p>
    <w:p w14:paraId="0BBD8ACA" w14:textId="77777777" w:rsidR="00883C41" w:rsidRPr="006242F7" w:rsidRDefault="00883C41" w:rsidP="00C61A0D"/>
    <w:p w14:paraId="3F8FDC16" w14:textId="4A65A1DE" w:rsidR="00883C41" w:rsidRPr="006242F7" w:rsidRDefault="00E45EA1" w:rsidP="00C61A0D">
      <w:r w:rsidRPr="006242F7">
        <w:t xml:space="preserve">The </w:t>
      </w:r>
      <w:proofErr w:type="spellStart"/>
      <w:r w:rsidR="00883C41" w:rsidRPr="006242F7">
        <w:t>heatmap</w:t>
      </w:r>
      <w:proofErr w:type="spellEnd"/>
      <w:r w:rsidRPr="006242F7">
        <w:t xml:space="preserve"> diagonal </w:t>
      </w:r>
      <w:r w:rsidR="00883C41" w:rsidRPr="006242F7">
        <w:t xml:space="preserve">is the intersection of </w:t>
      </w:r>
      <w:proofErr w:type="gramStart"/>
      <w:r w:rsidRPr="006242F7">
        <w:t>script</w:t>
      </w:r>
      <w:r w:rsidR="00883C41" w:rsidRPr="006242F7">
        <w:t xml:space="preserve">s </w:t>
      </w:r>
      <w:r w:rsidRPr="006242F7">
        <w:t xml:space="preserve"> itself</w:t>
      </w:r>
      <w:proofErr w:type="gramEnd"/>
      <w:r w:rsidRPr="006242F7">
        <w:t xml:space="preserve"> (identity) </w:t>
      </w:r>
      <w:r w:rsidR="00883C41" w:rsidRPr="006242F7">
        <w:t xml:space="preserve">therefore we chose to use them in order to </w:t>
      </w:r>
      <w:r w:rsidRPr="006242F7">
        <w:t>show a small scatter plot of the letters distribution.</w:t>
      </w:r>
      <w:r w:rsidR="00883C41" w:rsidRPr="006242F7">
        <w:t xml:space="preserve"> For each character set we used a bi </w:t>
      </w:r>
      <w:proofErr w:type="spellStart"/>
      <w:r w:rsidR="00883C41" w:rsidRPr="006242F7">
        <w:t>kmeans</w:t>
      </w:r>
      <w:proofErr w:type="spellEnd"/>
      <w:r w:rsidR="00883C41" w:rsidRPr="006242F7">
        <w:t xml:space="preserve"> algorithm to find 3 clusters based on the same distance function described above. The central letter of each cluster was chosen as a representative character for the script.</w:t>
      </w:r>
      <w:r w:rsidRPr="006242F7">
        <w:t xml:space="preserve"> All scripts are </w:t>
      </w:r>
      <w:r w:rsidR="00883C41" w:rsidRPr="006242F7">
        <w:t xml:space="preserve">similarly </w:t>
      </w:r>
      <w:r w:rsidRPr="006242F7">
        <w:t>scaled so this small multiple can also be used to compare s</w:t>
      </w:r>
      <w:r w:rsidR="00883C41" w:rsidRPr="006242F7">
        <w:t>cripts by letters distribution.</w:t>
      </w:r>
    </w:p>
    <w:p w14:paraId="14F9804C" w14:textId="77777777" w:rsidR="00883C41" w:rsidRPr="006242F7" w:rsidRDefault="00883C41" w:rsidP="00C61A0D"/>
    <w:p w14:paraId="740DC5DE" w14:textId="0CFB04F2" w:rsidR="00951102" w:rsidRPr="006242F7" w:rsidRDefault="00E45EA1" w:rsidP="00C61A0D">
      <w:pPr>
        <w:sectPr w:rsidR="00951102" w:rsidRPr="006242F7" w:rsidSect="000A7145">
          <w:pgSz w:w="12240" w:h="15840"/>
          <w:pgMar w:top="1440" w:right="1440" w:bottom="1440" w:left="2160" w:header="720" w:footer="720" w:gutter="0"/>
          <w:cols w:space="720"/>
          <w:docGrid w:linePitch="360"/>
        </w:sectPr>
      </w:pPr>
      <w:r w:rsidRPr="006242F7">
        <w:t>Selecting one of the rectangles representing the similarity between two scripts highlights the two scripts, displays an extra data section</w:t>
      </w:r>
      <w:r w:rsidR="00951102" w:rsidRPr="006242F7">
        <w:t xml:space="preserve"> and</w:t>
      </w:r>
      <w:r w:rsidRPr="006242F7">
        <w:t xml:space="preserve"> shows a larger version of the scatter plots</w:t>
      </w:r>
      <w:r w:rsidR="00951102" w:rsidRPr="006242F7">
        <w:t xml:space="preserve"> (see figure 10)</w:t>
      </w:r>
      <w:r w:rsidRPr="006242F7">
        <w:t xml:space="preserve"> (TBD). The extra data section shows the full character set, the similarity score on a scale and a world map with current script distribution (</w:t>
      </w:r>
      <w:r w:rsidR="001F7D1D" w:rsidRPr="006242F7">
        <w:rPr>
          <w:i/>
          <w:iCs/>
        </w:rPr>
        <w:t>add reference</w:t>
      </w:r>
      <w:r w:rsidRPr="006242F7">
        <w:t>)</w:t>
      </w:r>
      <w:r w:rsidR="00951102" w:rsidRPr="006242F7">
        <w:t>.</w:t>
      </w:r>
    </w:p>
    <w:p w14:paraId="28247AC2" w14:textId="6EB41616" w:rsidR="00304FD1" w:rsidRPr="006242F7" w:rsidRDefault="00951102" w:rsidP="00C61A0D">
      <w:r w:rsidRPr="006242F7">
        <w:rPr>
          <w:noProof/>
        </w:rPr>
        <w:drawing>
          <wp:inline distT="0" distB="0" distL="0" distR="0" wp14:anchorId="0DC04B06" wp14:editId="6AB01829">
            <wp:extent cx="5380305" cy="4250690"/>
            <wp:effectExtent l="25400" t="25400" r="3048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extra.png"/>
                    <pic:cNvPicPr/>
                  </pic:nvPicPr>
                  <pic:blipFill>
                    <a:blip r:embed="rId15">
                      <a:extLst>
                        <a:ext uri="{28A0092B-C50C-407E-A947-70E740481C1C}">
                          <a14:useLocalDpi xmlns:a14="http://schemas.microsoft.com/office/drawing/2010/main" val="0"/>
                        </a:ext>
                      </a:extLst>
                    </a:blip>
                    <a:stretch>
                      <a:fillRect/>
                    </a:stretch>
                  </pic:blipFill>
                  <pic:spPr>
                    <a:xfrm>
                      <a:off x="0" y="0"/>
                      <a:ext cx="5380305" cy="4250690"/>
                    </a:xfrm>
                    <a:prstGeom prst="rect">
                      <a:avLst/>
                    </a:prstGeom>
                    <a:ln w="12700" cmpd="sng">
                      <a:solidFill>
                        <a:schemeClr val="accent3"/>
                      </a:solidFill>
                    </a:ln>
                  </pic:spPr>
                </pic:pic>
              </a:graphicData>
            </a:graphic>
          </wp:inline>
        </w:drawing>
      </w:r>
    </w:p>
    <w:p w14:paraId="1CF5A980" w14:textId="7D28425F" w:rsidR="00951102" w:rsidRPr="006242F7" w:rsidRDefault="00951102" w:rsidP="00C61A0D">
      <w:r w:rsidRPr="006242F7">
        <w:t xml:space="preserve">Figure 9: script evolution tree on the left leading to the comparison </w:t>
      </w:r>
      <w:proofErr w:type="spellStart"/>
      <w:r w:rsidRPr="006242F7">
        <w:t>heatmap</w:t>
      </w:r>
      <w:proofErr w:type="spellEnd"/>
    </w:p>
    <w:p w14:paraId="3FD928CC" w14:textId="77777777" w:rsidR="00883C41" w:rsidRPr="006242F7" w:rsidRDefault="00883C41" w:rsidP="00C61A0D"/>
    <w:p w14:paraId="3837BF12" w14:textId="77777777" w:rsidR="00883C41" w:rsidRPr="006242F7" w:rsidRDefault="00951102" w:rsidP="00C61A0D">
      <w:r w:rsidRPr="006242F7">
        <w:rPr>
          <w:noProof/>
        </w:rPr>
        <w:drawing>
          <wp:inline distT="0" distB="0" distL="0" distR="0" wp14:anchorId="0287B0EC" wp14:editId="16A7F7B3">
            <wp:extent cx="6134862" cy="3051810"/>
            <wp:effectExtent l="25400" t="25400" r="374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no_scatter.png"/>
                    <pic:cNvPicPr/>
                  </pic:nvPicPr>
                  <pic:blipFill>
                    <a:blip r:embed="rId16">
                      <a:extLst>
                        <a:ext uri="{28A0092B-C50C-407E-A947-70E740481C1C}">
                          <a14:useLocalDpi xmlns:a14="http://schemas.microsoft.com/office/drawing/2010/main" val="0"/>
                        </a:ext>
                      </a:extLst>
                    </a:blip>
                    <a:stretch>
                      <a:fillRect/>
                    </a:stretch>
                  </pic:blipFill>
                  <pic:spPr>
                    <a:xfrm>
                      <a:off x="0" y="0"/>
                      <a:ext cx="6134862" cy="3051810"/>
                    </a:xfrm>
                    <a:prstGeom prst="rect">
                      <a:avLst/>
                    </a:prstGeom>
                    <a:ln w="12700" cmpd="sng">
                      <a:solidFill>
                        <a:srgbClr val="9BBB59"/>
                      </a:solidFill>
                    </a:ln>
                  </pic:spPr>
                </pic:pic>
              </a:graphicData>
            </a:graphic>
          </wp:inline>
        </w:drawing>
      </w:r>
    </w:p>
    <w:p w14:paraId="7B99A89C" w14:textId="4DA9E663" w:rsidR="00951102" w:rsidRPr="006242F7" w:rsidRDefault="00951102" w:rsidP="00C61A0D">
      <w:pPr>
        <w:sectPr w:rsidR="00951102" w:rsidRPr="006242F7" w:rsidSect="000A7145">
          <w:pgSz w:w="12240" w:h="15840"/>
          <w:pgMar w:top="1440" w:right="1440" w:bottom="1440" w:left="2160" w:header="720" w:footer="720" w:gutter="0"/>
          <w:cols w:space="720"/>
          <w:docGrid w:linePitch="360"/>
        </w:sectPr>
      </w:pPr>
      <w:r w:rsidRPr="006242F7">
        <w:t>Figure 10: Tamil and Latin comparison selected with extra data on the right</w:t>
      </w:r>
    </w:p>
    <w:p w14:paraId="1A863999" w14:textId="77777777" w:rsidR="00E45EA1" w:rsidRPr="006242F7" w:rsidRDefault="00E45EA1" w:rsidP="00C61A0D"/>
    <w:p w14:paraId="2A5C633F" w14:textId="77777777" w:rsidR="00E45EA1" w:rsidRPr="006242F7" w:rsidRDefault="00E45EA1" w:rsidP="00C61A0D">
      <w:pPr>
        <w:pStyle w:val="Heading2"/>
      </w:pPr>
      <w:r w:rsidRPr="006242F7">
        <w:t>Organization of this document</w:t>
      </w:r>
    </w:p>
    <w:p w14:paraId="3558385C" w14:textId="77777777" w:rsidR="00E45EA1" w:rsidRPr="006242F7" w:rsidRDefault="00E45EA1" w:rsidP="00C61A0D">
      <w:r w:rsidRPr="006242F7">
        <w:br/>
      </w:r>
    </w:p>
    <w:p w14:paraId="1476FE69" w14:textId="77777777" w:rsidR="00E45EA1" w:rsidRPr="006242F7" w:rsidRDefault="00E45EA1" w:rsidP="00C61A0D">
      <w:r w:rsidRPr="006242F7">
        <w:t>The related work in chapter 2 covers work done both in the field of linguistics and in the field of data visualization. Chapter 3 describes initial work, which includes two projects relating to letters space distribution and mapping of spoken languages and scripts. Chapter 4 will detail the data collection algorithm and analysis, including the validation procedure. The visualization design and implementation will be discussed in chapter 5.</w:t>
      </w:r>
    </w:p>
    <w:p w14:paraId="340AC595" w14:textId="2AB75B04" w:rsidR="00BA0C15" w:rsidRDefault="00BA0C15" w:rsidP="00C61A0D">
      <w:r>
        <w:br w:type="page"/>
      </w:r>
    </w:p>
    <w:p w14:paraId="572B5F86" w14:textId="33844B7E" w:rsidR="00E45EA1" w:rsidRPr="00BA0C15" w:rsidRDefault="00BA0C15" w:rsidP="00C61A0D">
      <w:pPr>
        <w:pStyle w:val="Heading1"/>
      </w:pPr>
      <w:r w:rsidRPr="00BA0C15">
        <w:t>Chapter 2 Related Work</w:t>
      </w:r>
    </w:p>
    <w:p w14:paraId="1C4AAAE4" w14:textId="77777777" w:rsidR="00314E7F" w:rsidRDefault="00314E7F" w:rsidP="00C61A0D"/>
    <w:p w14:paraId="57747A83" w14:textId="731968EB" w:rsidR="00BA0C15" w:rsidRPr="004A5368" w:rsidRDefault="00BA0C15" w:rsidP="00C61A0D">
      <w:pPr>
        <w:rPr>
          <w:rFonts w:ascii="Times" w:hAnsi="Times" w:cs="Times New Roman"/>
          <w:sz w:val="20"/>
          <w:szCs w:val="20"/>
        </w:rPr>
      </w:pPr>
      <w:r w:rsidRPr="00BA0C15">
        <w:t xml:space="preserve">In this section we review related work, from </w:t>
      </w:r>
      <w:r>
        <w:t>the</w:t>
      </w:r>
      <w:r w:rsidRPr="00BA0C15">
        <w:t xml:space="preserve"> domains</w:t>
      </w:r>
      <w:r>
        <w:t xml:space="preserve"> of linguistics, visualizations and art</w:t>
      </w:r>
      <w:r w:rsidRPr="00BA0C15">
        <w:t xml:space="preserve">. While most of these projects </w:t>
      </w:r>
      <w:proofErr w:type="spellStart"/>
      <w:r w:rsidRPr="00BA0C15">
        <w:t>analyse</w:t>
      </w:r>
      <w:proofErr w:type="spellEnd"/>
      <w:r w:rsidRPr="00BA0C15">
        <w:t xml:space="preserve"> text visually they do not provide insight into visual themes of the writing systems themselves.</w:t>
      </w:r>
      <w:r w:rsidRPr="00BA0C15">
        <w:br/>
      </w:r>
    </w:p>
    <w:p w14:paraId="2A8CD213" w14:textId="6F1AE4A9" w:rsidR="00BA0C15" w:rsidRPr="00BA0C15" w:rsidRDefault="00BA0C15" w:rsidP="00C61A0D">
      <w:pPr>
        <w:pStyle w:val="Heading2"/>
        <w:rPr>
          <w:rFonts w:ascii="Times" w:hAnsi="Times" w:cs="Times New Roman"/>
          <w:sz w:val="20"/>
          <w:szCs w:val="20"/>
        </w:rPr>
      </w:pPr>
      <w:r>
        <w:t>Visualization</w:t>
      </w:r>
      <w:r w:rsidR="00C61A0D">
        <w:t xml:space="preserve"> And Linguistics</w:t>
      </w:r>
    </w:p>
    <w:p w14:paraId="0F6790D9" w14:textId="77777777" w:rsidR="00BA0C15" w:rsidRDefault="00BA0C15" w:rsidP="00C61A0D"/>
    <w:p w14:paraId="7763FE9D" w14:textId="3E00A329" w:rsidR="00BA0C15" w:rsidRDefault="00BA0C15" w:rsidP="00C61A0D">
      <w:r w:rsidRPr="00C61A0D">
        <w:t>Rule-based Visual Mappings – with a Case Study on Poetry Visualization</w:t>
      </w:r>
      <w:r w:rsidR="009E46F1" w:rsidRPr="00C61A0D">
        <w:t xml:space="preserve"> (Abdul-</w:t>
      </w:r>
      <w:proofErr w:type="spellStart"/>
      <w:r w:rsidR="009E46F1" w:rsidRPr="00C61A0D">
        <w:t>Rahman</w:t>
      </w:r>
      <w:proofErr w:type="spellEnd"/>
      <w:r w:rsidR="00116B84" w:rsidRPr="00C61A0D">
        <w:t xml:space="preserve"> et </w:t>
      </w:r>
      <w:r w:rsidR="009E46F1" w:rsidRPr="00C61A0D">
        <w:t>al. 2013)</w:t>
      </w:r>
      <w:r w:rsidRPr="00C61A0D">
        <w:t xml:space="preserve">: the writers created a tool the analyses text in general and poetry in specific in a visual way. The text is </w:t>
      </w:r>
      <w:proofErr w:type="spellStart"/>
      <w:r w:rsidRPr="00C61A0D">
        <w:t>analysed</w:t>
      </w:r>
      <w:proofErr w:type="spellEnd"/>
      <w:r w:rsidRPr="00C61A0D">
        <w:t xml:space="preserve"> both phonetically and semantically including the connections and features of the different blocks. The approach also uses a visual tool in order to </w:t>
      </w:r>
      <w:proofErr w:type="spellStart"/>
      <w:r w:rsidRPr="00C61A0D">
        <w:t>analyse</w:t>
      </w:r>
      <w:proofErr w:type="spellEnd"/>
      <w:r w:rsidRPr="00C61A0D">
        <w:t xml:space="preserve"> text, and is an example of collaboration between two remote domains in order to create a new tool for </w:t>
      </w:r>
      <w:proofErr w:type="spellStart"/>
      <w:r w:rsidRPr="00C61A0D">
        <w:t>analysing</w:t>
      </w:r>
      <w:proofErr w:type="spellEnd"/>
      <w:r w:rsidRPr="00C61A0D">
        <w:t xml:space="preserve"> poetry. However this tool is used to investigate the inner structure of the text rather than it’s visual form and does not currently promote the comparison between different text segments.</w:t>
      </w:r>
    </w:p>
    <w:p w14:paraId="30DAF54F" w14:textId="77777777" w:rsidR="004A5368" w:rsidRDefault="004A5368" w:rsidP="00C61A0D"/>
    <w:p w14:paraId="07D534ED" w14:textId="77777777" w:rsidR="004A5368" w:rsidRDefault="004A5368" w:rsidP="00C61A0D">
      <w:r>
        <w:t xml:space="preserve">TBD </w:t>
      </w:r>
    </w:p>
    <w:p w14:paraId="5B01ADF1" w14:textId="195C0B2B" w:rsidR="004A5368" w:rsidRDefault="004A5368" w:rsidP="00C61A0D">
      <w:hyperlink r:id="rId17" w:history="1">
        <w:r w:rsidRPr="003063BF">
          <w:rPr>
            <w:rStyle w:val="Hyperlink"/>
          </w:rPr>
          <w:t>http://profs.etsmtl.ca/mmcguffin/research/2010-drawer/lopez-pacificvis2010-drawer.pdf</w:t>
        </w:r>
      </w:hyperlink>
    </w:p>
    <w:p w14:paraId="433C64A6" w14:textId="7995B074" w:rsidR="004A5368" w:rsidRDefault="004A5368" w:rsidP="00C61A0D">
      <w:hyperlink r:id="rId18" w:history="1">
        <w:r w:rsidRPr="003063BF">
          <w:rPr>
            <w:rStyle w:val="Hyperlink"/>
          </w:rPr>
          <w:t>http://humanexperience.stanford.edu/languagetree</w:t>
        </w:r>
      </w:hyperlink>
    </w:p>
    <w:p w14:paraId="79DD075D" w14:textId="06290EEE" w:rsidR="004A5368" w:rsidRDefault="004A5368" w:rsidP="00C61A0D">
      <w:hyperlink r:id="rId19" w:history="1">
        <w:r w:rsidRPr="003063BF">
          <w:rPr>
            <w:rStyle w:val="Hyperlink"/>
          </w:rPr>
          <w:t>http://flowingdata.com/2014/01/14/lexical-distance-between-european-languages/</w:t>
        </w:r>
      </w:hyperlink>
    </w:p>
    <w:p w14:paraId="40FFF7E9" w14:textId="5E2290D3" w:rsidR="00BA0C15" w:rsidRPr="00BA0C15" w:rsidRDefault="00BA0C15" w:rsidP="00C61A0D"/>
    <w:p w14:paraId="71909B64" w14:textId="77777777" w:rsidR="00BA0C15" w:rsidRPr="00BA0C15" w:rsidRDefault="00BA0C15" w:rsidP="00C61A0D">
      <w:pPr>
        <w:rPr>
          <w:rFonts w:ascii="Times" w:hAnsi="Times" w:cs="Times New Roman"/>
          <w:sz w:val="20"/>
          <w:szCs w:val="20"/>
        </w:rPr>
      </w:pPr>
      <w:r w:rsidRPr="00BA0C15">
        <w:t xml:space="preserve">Prof. Robert </w:t>
      </w:r>
      <w:proofErr w:type="spellStart"/>
      <w:r w:rsidRPr="00BA0C15">
        <w:t>Fradkin</w:t>
      </w:r>
      <w:proofErr w:type="spellEnd"/>
      <w:r w:rsidRPr="00BA0C15">
        <w:t xml:space="preserve"> at the University of Maryland has made several animations (executed by </w:t>
      </w:r>
      <w:r w:rsidRPr="00BA0C15">
        <w:rPr>
          <w:shd w:val="clear" w:color="auto" w:fill="FFFFFF"/>
        </w:rPr>
        <w:t xml:space="preserve">Charlie </w:t>
      </w:r>
      <w:proofErr w:type="spellStart"/>
      <w:r w:rsidRPr="00BA0C15">
        <w:rPr>
          <w:shd w:val="clear" w:color="auto" w:fill="FFFFFF"/>
        </w:rPr>
        <w:t>Seljos</w:t>
      </w:r>
      <w:proofErr w:type="spellEnd"/>
      <w:r w:rsidRPr="00BA0C15">
        <w:rPr>
          <w:shd w:val="clear" w:color="auto" w:fill="FFFFFF"/>
        </w:rPr>
        <w:t>)</w:t>
      </w:r>
      <w:r w:rsidRPr="00BA0C15">
        <w:t xml:space="preserve"> that demonstrate the evolution different alphabets, for example the evolution of the </w:t>
      </w:r>
      <w:proofErr w:type="spellStart"/>
      <w:proofErr w:type="gramStart"/>
      <w:r w:rsidRPr="00BA0C15">
        <w:t>latin</w:t>
      </w:r>
      <w:proofErr w:type="spellEnd"/>
      <w:proofErr w:type="gramEnd"/>
      <w:r w:rsidRPr="00BA0C15">
        <w:t xml:space="preserve"> alphabet from Phoenician. It visually shows how letters gain their visual form and displays the change of style over the course of history. It provides an interesting insight into how the characters transformed into what we know and use today. While it is a fascinating exploration of the history and evolution it offers no analysis of main visual themes, and although the evolution of several alphabets is available, it is very difficult to compare the visual themes of different writing systems.</w:t>
      </w:r>
    </w:p>
    <w:p w14:paraId="53A65040" w14:textId="77777777" w:rsidR="00BA0C15" w:rsidRPr="00BA0C15" w:rsidRDefault="00BA0C15" w:rsidP="00C61A0D">
      <w:r w:rsidRPr="00BA0C15">
        <w:br/>
      </w:r>
    </w:p>
    <w:p w14:paraId="2E618A15" w14:textId="26C63A02" w:rsidR="00BA0C15" w:rsidRPr="00BA0C15" w:rsidRDefault="00BA0C15" w:rsidP="00C61A0D">
      <w:pPr>
        <w:rPr>
          <w:rFonts w:ascii="Times" w:hAnsi="Times" w:cs="Times New Roman"/>
          <w:sz w:val="20"/>
          <w:szCs w:val="20"/>
        </w:rPr>
      </w:pPr>
      <w:r w:rsidRPr="00BA0C15">
        <w:t xml:space="preserve">Finally, Jack </w:t>
      </w:r>
      <w:proofErr w:type="spellStart"/>
      <w:r w:rsidRPr="00BA0C15">
        <w:t>Kilmon</w:t>
      </w:r>
      <w:proofErr w:type="spellEnd"/>
      <w:r w:rsidRPr="00BA0C15">
        <w:t xml:space="preserve"> offers font files for ancient script</w:t>
      </w:r>
      <w:r>
        <w:t>s</w:t>
      </w:r>
      <w:r w:rsidRPr="00BA0C15">
        <w:t>. Though it is not directly related to the project proposed it opens the possibility of a visual exploration of scripts that are no longer in use and therefore generally have no digital form.</w:t>
      </w:r>
    </w:p>
    <w:p w14:paraId="6EFB1181" w14:textId="77777777" w:rsidR="00BA0C15" w:rsidRPr="00BA0C15" w:rsidRDefault="00BA0C15" w:rsidP="00C61A0D">
      <w:r w:rsidRPr="00BA0C15">
        <w:br/>
      </w:r>
      <w:r w:rsidRPr="00BA0C15">
        <w:br/>
      </w:r>
    </w:p>
    <w:p w14:paraId="30DB85D0" w14:textId="2D3CE6BD" w:rsidR="00BA0C15" w:rsidRPr="00BA0C15" w:rsidRDefault="00BA0C15" w:rsidP="00C61A0D">
      <w:pPr>
        <w:pStyle w:val="Heading2"/>
        <w:rPr>
          <w:rFonts w:ascii="Times" w:hAnsi="Times" w:cs="Times New Roman"/>
          <w:sz w:val="20"/>
          <w:szCs w:val="20"/>
        </w:rPr>
      </w:pPr>
      <w:r w:rsidRPr="00BA0C15">
        <w:t>Art</w:t>
      </w:r>
    </w:p>
    <w:p w14:paraId="146CA36D" w14:textId="77777777" w:rsidR="00BA0C15" w:rsidRDefault="00BA0C15" w:rsidP="00C61A0D"/>
    <w:p w14:paraId="70A95174" w14:textId="77777777" w:rsidR="00BA0C15" w:rsidRPr="00BA0C15" w:rsidRDefault="00BA0C15" w:rsidP="00C61A0D">
      <w:pPr>
        <w:rPr>
          <w:rFonts w:ascii="Times" w:hAnsi="Times" w:cs="Times New Roman"/>
          <w:sz w:val="20"/>
          <w:szCs w:val="20"/>
        </w:rPr>
      </w:pPr>
      <w:proofErr w:type="spellStart"/>
      <w:r w:rsidRPr="00BA0C15">
        <w:t>Wordcollider</w:t>
      </w:r>
      <w:proofErr w:type="spellEnd"/>
      <w:r w:rsidRPr="00BA0C15">
        <w:t xml:space="preserve"> is a visualization done by Moritz Heller inspired by particles collision that accelerates two phrases into each other, giving a different visual theme to each letter’s phonetic characteristics (Figure 1). The end result is a visual representation of the two phrases phonetically. Though the approach is interesting and creates an intriguing visual “footprint” of the text, it does not allow for exploration or comparison and is in essence an attempt to visualize sounds (phonetic characteristics). </w:t>
      </w:r>
    </w:p>
    <w:p w14:paraId="2AA6C7A0" w14:textId="644CC4B1" w:rsidR="00BA0C15" w:rsidRPr="00BA0C15" w:rsidRDefault="00BA0C15" w:rsidP="009B7A68">
      <w:pPr>
        <w:ind w:left="-1350"/>
      </w:pPr>
      <w:bookmarkStart w:id="1" w:name="_GoBack"/>
      <w:bookmarkEnd w:id="1"/>
      <w:r w:rsidRPr="00BA0C15">
        <w:br/>
      </w:r>
      <w:r>
        <w:rPr>
          <w:noProof/>
        </w:rPr>
        <w:drawing>
          <wp:inline distT="0" distB="0" distL="0" distR="0" wp14:anchorId="379A7F44" wp14:editId="0953EA14">
            <wp:extent cx="6858000" cy="3868542"/>
            <wp:effectExtent l="0" t="0" r="0" b="0"/>
            <wp:docPr id="1" name="Picture 1" descr="https://lh4.googleusercontent.com/yBKvDSjuHjep7FP9epUCXulA0jxdEIQ7HM5ToTLEgn23pL_PeT1eHh73JbQeDMFzbJ2KpDqXWZHQZj7ytJiePjWHphnn9eF3RY7zAQydax0Fu2hAex1Yw-J_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BKvDSjuHjep7FP9epUCXulA0jxdEIQ7HM5ToTLEgn23pL_PeT1eHh73JbQeDMFzbJ2KpDqXWZHQZj7ytJiePjWHphnn9eF3RY7zAQydax0Fu2hAex1Yw-J_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357" cy="3868744"/>
                    </a:xfrm>
                    <a:prstGeom prst="rect">
                      <a:avLst/>
                    </a:prstGeom>
                    <a:noFill/>
                    <a:ln>
                      <a:noFill/>
                    </a:ln>
                  </pic:spPr>
                </pic:pic>
              </a:graphicData>
            </a:graphic>
          </wp:inline>
        </w:drawing>
      </w:r>
    </w:p>
    <w:p w14:paraId="5B4521F6" w14:textId="7347B663" w:rsidR="00BA0C15" w:rsidRPr="00BA0C15" w:rsidRDefault="00BA0C15" w:rsidP="00C61A0D">
      <w:pPr>
        <w:rPr>
          <w:rFonts w:ascii="Times" w:hAnsi="Times" w:cs="Times New Roman"/>
          <w:sz w:val="20"/>
          <w:szCs w:val="20"/>
        </w:rPr>
      </w:pPr>
      <w:r w:rsidRPr="00BA0C15">
        <w:t xml:space="preserve">Figure 11: an image out of the </w:t>
      </w:r>
      <w:proofErr w:type="spellStart"/>
      <w:r w:rsidRPr="00BA0C15">
        <w:t>wordcollider</w:t>
      </w:r>
      <w:proofErr w:type="spellEnd"/>
      <w:r w:rsidRPr="00BA0C15">
        <w:t xml:space="preserve"> video</w:t>
      </w:r>
    </w:p>
    <w:p w14:paraId="0634B63C" w14:textId="77777777" w:rsidR="00BA0C15" w:rsidRPr="00BA0C15" w:rsidRDefault="00BA0C15" w:rsidP="00C61A0D">
      <w:pPr>
        <w:rPr>
          <w:rFonts w:ascii="Times" w:hAnsi="Times" w:cs="Times New Roman"/>
          <w:sz w:val="20"/>
          <w:szCs w:val="20"/>
        </w:rPr>
      </w:pPr>
      <w:r w:rsidRPr="00BA0C15">
        <w:rPr>
          <w:rFonts w:ascii="Times" w:hAnsi="Times" w:cs="Times New Roman"/>
          <w:sz w:val="20"/>
          <w:szCs w:val="20"/>
        </w:rPr>
        <w:br/>
      </w:r>
      <w:r w:rsidRPr="00BA0C15">
        <w:t xml:space="preserve">Null sets </w:t>
      </w:r>
      <w:proofErr w:type="gramStart"/>
      <w:r w:rsidRPr="00BA0C15">
        <w:t>is</w:t>
      </w:r>
      <w:proofErr w:type="gramEnd"/>
      <w:r w:rsidRPr="00BA0C15">
        <w:t xml:space="preserve"> an artwork that visualizes text files as images, representing their size and structure. The result is an abstract image of varying color that creates a visual rhythm that is based on the text and therefore represents the structure. Although this project takes a similar approach in the concept of visualizing text and despite the fact is allows for a comparison between different text segments, the end result is not derived by and does not indicate of the visual themes of the original text.</w:t>
      </w:r>
    </w:p>
    <w:p w14:paraId="2FB5EF90" w14:textId="77777777" w:rsidR="00BA0C15" w:rsidRPr="006242F7" w:rsidRDefault="00BA0C15" w:rsidP="00C61A0D"/>
    <w:sectPr w:rsidR="00BA0C15" w:rsidRPr="006242F7" w:rsidSect="000A714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4DE93" w14:textId="77777777" w:rsidR="00BA0C15" w:rsidRDefault="00BA0C15" w:rsidP="00C61A0D">
      <w:r>
        <w:separator/>
      </w:r>
    </w:p>
  </w:endnote>
  <w:endnote w:type="continuationSeparator" w:id="0">
    <w:p w14:paraId="38082E78" w14:textId="77777777" w:rsidR="00BA0C15" w:rsidRDefault="00BA0C15" w:rsidP="00C6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ACD3E" w14:textId="77777777" w:rsidR="00BA0C15" w:rsidRDefault="00BA0C15" w:rsidP="00C61A0D">
      <w:r>
        <w:separator/>
      </w:r>
    </w:p>
  </w:footnote>
  <w:footnote w:type="continuationSeparator" w:id="0">
    <w:p w14:paraId="23627F5C" w14:textId="77777777" w:rsidR="00BA0C15" w:rsidRDefault="00BA0C15" w:rsidP="00C61A0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EA1"/>
    <w:rsid w:val="000A7145"/>
    <w:rsid w:val="00116B84"/>
    <w:rsid w:val="001C282D"/>
    <w:rsid w:val="001F7D1D"/>
    <w:rsid w:val="00225D21"/>
    <w:rsid w:val="002905B6"/>
    <w:rsid w:val="002961D1"/>
    <w:rsid w:val="00304FD1"/>
    <w:rsid w:val="00314E7F"/>
    <w:rsid w:val="004638F6"/>
    <w:rsid w:val="004A5368"/>
    <w:rsid w:val="005B46C4"/>
    <w:rsid w:val="006242F7"/>
    <w:rsid w:val="006B5B70"/>
    <w:rsid w:val="007F0860"/>
    <w:rsid w:val="00822DEA"/>
    <w:rsid w:val="00824F8E"/>
    <w:rsid w:val="00883C41"/>
    <w:rsid w:val="008A7B47"/>
    <w:rsid w:val="00951102"/>
    <w:rsid w:val="009B7A68"/>
    <w:rsid w:val="009E46F1"/>
    <w:rsid w:val="009E4DBC"/>
    <w:rsid w:val="00B075A1"/>
    <w:rsid w:val="00B426A9"/>
    <w:rsid w:val="00BA0C15"/>
    <w:rsid w:val="00BB1438"/>
    <w:rsid w:val="00C61A0D"/>
    <w:rsid w:val="00E45EA1"/>
    <w:rsid w:val="00FA7C35"/>
    <w:rsid w:val="00FB47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5]"/>
    </o:shapedefaults>
    <o:shapelayout v:ext="edit">
      <o:idmap v:ext="edit" data="1"/>
    </o:shapelayout>
  </w:shapeDefaults>
  <w:decimalSymbol w:val="."/>
  <w:listSeparator w:val=","/>
  <w14:docId w14:val="1459FC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25163">
      <w:bodyDiv w:val="1"/>
      <w:marLeft w:val="0"/>
      <w:marRight w:val="0"/>
      <w:marTop w:val="0"/>
      <w:marBottom w:val="0"/>
      <w:divBdr>
        <w:top w:val="none" w:sz="0" w:space="0" w:color="auto"/>
        <w:left w:val="none" w:sz="0" w:space="0" w:color="auto"/>
        <w:bottom w:val="none" w:sz="0" w:space="0" w:color="auto"/>
        <w:right w:val="none" w:sz="0" w:space="0" w:color="auto"/>
      </w:divBdr>
    </w:div>
    <w:div w:id="277690239">
      <w:bodyDiv w:val="1"/>
      <w:marLeft w:val="0"/>
      <w:marRight w:val="0"/>
      <w:marTop w:val="0"/>
      <w:marBottom w:val="0"/>
      <w:divBdr>
        <w:top w:val="none" w:sz="0" w:space="0" w:color="auto"/>
        <w:left w:val="none" w:sz="0" w:space="0" w:color="auto"/>
        <w:bottom w:val="none" w:sz="0" w:space="0" w:color="auto"/>
        <w:right w:val="none" w:sz="0" w:space="0" w:color="auto"/>
      </w:divBdr>
    </w:div>
    <w:div w:id="411438504">
      <w:bodyDiv w:val="1"/>
      <w:marLeft w:val="0"/>
      <w:marRight w:val="0"/>
      <w:marTop w:val="0"/>
      <w:marBottom w:val="0"/>
      <w:divBdr>
        <w:top w:val="none" w:sz="0" w:space="0" w:color="auto"/>
        <w:left w:val="none" w:sz="0" w:space="0" w:color="auto"/>
        <w:bottom w:val="none" w:sz="0" w:space="0" w:color="auto"/>
        <w:right w:val="none" w:sz="0" w:space="0" w:color="auto"/>
      </w:divBdr>
    </w:div>
    <w:div w:id="680471148">
      <w:bodyDiv w:val="1"/>
      <w:marLeft w:val="0"/>
      <w:marRight w:val="0"/>
      <w:marTop w:val="0"/>
      <w:marBottom w:val="0"/>
      <w:divBdr>
        <w:top w:val="none" w:sz="0" w:space="0" w:color="auto"/>
        <w:left w:val="none" w:sz="0" w:space="0" w:color="auto"/>
        <w:bottom w:val="none" w:sz="0" w:space="0" w:color="auto"/>
        <w:right w:val="none" w:sz="0" w:space="0" w:color="auto"/>
      </w:divBdr>
    </w:div>
    <w:div w:id="932475057">
      <w:bodyDiv w:val="1"/>
      <w:marLeft w:val="0"/>
      <w:marRight w:val="0"/>
      <w:marTop w:val="0"/>
      <w:marBottom w:val="0"/>
      <w:divBdr>
        <w:top w:val="none" w:sz="0" w:space="0" w:color="auto"/>
        <w:left w:val="none" w:sz="0" w:space="0" w:color="auto"/>
        <w:bottom w:val="none" w:sz="0" w:space="0" w:color="auto"/>
        <w:right w:val="none" w:sz="0" w:space="0" w:color="auto"/>
      </w:divBdr>
    </w:div>
    <w:div w:id="1001008190">
      <w:bodyDiv w:val="1"/>
      <w:marLeft w:val="0"/>
      <w:marRight w:val="0"/>
      <w:marTop w:val="0"/>
      <w:marBottom w:val="0"/>
      <w:divBdr>
        <w:top w:val="none" w:sz="0" w:space="0" w:color="auto"/>
        <w:left w:val="none" w:sz="0" w:space="0" w:color="auto"/>
        <w:bottom w:val="none" w:sz="0" w:space="0" w:color="auto"/>
        <w:right w:val="none" w:sz="0" w:space="0" w:color="auto"/>
      </w:divBdr>
    </w:div>
    <w:div w:id="1338196283">
      <w:bodyDiv w:val="1"/>
      <w:marLeft w:val="0"/>
      <w:marRight w:val="0"/>
      <w:marTop w:val="0"/>
      <w:marBottom w:val="0"/>
      <w:divBdr>
        <w:top w:val="none" w:sz="0" w:space="0" w:color="auto"/>
        <w:left w:val="none" w:sz="0" w:space="0" w:color="auto"/>
        <w:bottom w:val="none" w:sz="0" w:space="0" w:color="auto"/>
        <w:right w:val="none" w:sz="0" w:space="0" w:color="auto"/>
      </w:divBdr>
    </w:div>
    <w:div w:id="1478061452">
      <w:bodyDiv w:val="1"/>
      <w:marLeft w:val="0"/>
      <w:marRight w:val="0"/>
      <w:marTop w:val="0"/>
      <w:marBottom w:val="0"/>
      <w:divBdr>
        <w:top w:val="none" w:sz="0" w:space="0" w:color="auto"/>
        <w:left w:val="none" w:sz="0" w:space="0" w:color="auto"/>
        <w:bottom w:val="none" w:sz="0" w:space="0" w:color="auto"/>
        <w:right w:val="none" w:sz="0" w:space="0" w:color="auto"/>
      </w:divBdr>
    </w:div>
    <w:div w:id="1971085011">
      <w:bodyDiv w:val="1"/>
      <w:marLeft w:val="0"/>
      <w:marRight w:val="0"/>
      <w:marTop w:val="0"/>
      <w:marBottom w:val="0"/>
      <w:divBdr>
        <w:top w:val="none" w:sz="0" w:space="0" w:color="auto"/>
        <w:left w:val="none" w:sz="0" w:space="0" w:color="auto"/>
        <w:bottom w:val="none" w:sz="0" w:space="0" w:color="auto"/>
        <w:right w:val="none" w:sz="0" w:space="0" w:color="auto"/>
      </w:divBdr>
    </w:div>
    <w:div w:id="21353674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rofs.etsmtl.ca/mmcguffin/research/2010-drawer/lopez-pacificvis2010-drawer.pdf" TargetMode="External"/><Relationship Id="rId18" Type="http://schemas.openxmlformats.org/officeDocument/2006/relationships/hyperlink" Target="http://humanexperience.stanford.edu/languagetree" TargetMode="External"/><Relationship Id="rId19" Type="http://schemas.openxmlformats.org/officeDocument/2006/relationships/hyperlink" Target="http://flowingdata.com/2014/01/14/lexical-distance-between-european-languages/"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15</Pages>
  <Words>1923</Words>
  <Characters>10962</Characters>
  <Application>Microsoft Macintosh Word</Application>
  <DocSecurity>0</DocSecurity>
  <Lines>91</Lines>
  <Paragraphs>25</Paragraphs>
  <ScaleCrop>false</ScaleCrop>
  <Company/>
  <LinksUpToDate>false</LinksUpToDate>
  <CharactersWithSpaces>12860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2014-01-29T16:01:00Z</dcterms:created>
  <dcterms:modified xsi:type="dcterms:W3CDTF">2014-02-01T23:05:00Z</dcterms:modified>
</cp:coreProperties>
</file>